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27" w:rsidRPr="006A43DD" w:rsidRDefault="00F451B9">
      <w:pPr>
        <w:rPr>
          <w:b/>
        </w:rPr>
      </w:pPr>
      <w:r w:rsidRPr="006A43DD">
        <w:rPr>
          <w:b/>
        </w:rPr>
        <w:t xml:space="preserve">Minutes: IEEE-SA P1666.1 </w:t>
      </w:r>
      <w:proofErr w:type="spellStart"/>
      <w:r w:rsidRPr="006A43DD">
        <w:rPr>
          <w:b/>
        </w:rPr>
        <w:t>SystemC</w:t>
      </w:r>
      <w:proofErr w:type="spellEnd"/>
      <w:r w:rsidRPr="006A43DD">
        <w:rPr>
          <w:b/>
        </w:rPr>
        <w:t xml:space="preserve"> AMS extensions Working Group meeting</w:t>
      </w:r>
    </w:p>
    <w:p w:rsidR="00F451B9" w:rsidRDefault="00F451B9">
      <w:r w:rsidRPr="00F451B9">
        <w:rPr>
          <w:b/>
        </w:rPr>
        <w:t>Date &amp; Time:</w:t>
      </w:r>
      <w:r>
        <w:t xml:space="preserve"> </w:t>
      </w:r>
      <w:r w:rsidR="002F0FA8">
        <w:t>May 11</w:t>
      </w:r>
      <w:r>
        <w:t>, 201</w:t>
      </w:r>
      <w:r w:rsidR="00823209">
        <w:t>5</w:t>
      </w:r>
      <w:r>
        <w:t>, 17:00 CET</w:t>
      </w:r>
    </w:p>
    <w:p w:rsidR="00F451B9" w:rsidRDefault="003C57DE">
      <w:r>
        <w:t>Minutes taken by Martin Barnasconi</w:t>
      </w:r>
    </w:p>
    <w:p w:rsidR="003C57DE" w:rsidRDefault="003C57DE"/>
    <w:p w:rsidR="00F451B9" w:rsidRPr="00F451B9" w:rsidRDefault="00F451B9">
      <w:pPr>
        <w:rPr>
          <w:b/>
        </w:rPr>
      </w:pPr>
      <w:r w:rsidRPr="00F451B9">
        <w:rPr>
          <w:b/>
        </w:rPr>
        <w:t>Attendees:</w:t>
      </w:r>
    </w:p>
    <w:p w:rsidR="00460CA6" w:rsidRPr="00460CA6" w:rsidRDefault="00460CA6" w:rsidP="00460CA6">
      <w:r w:rsidRPr="00460CA6">
        <w:t>Sum</w:t>
      </w:r>
      <w:r w:rsidR="00B80F99">
        <w:t>it Adhikari, NXP Semiconductors</w:t>
      </w:r>
    </w:p>
    <w:p w:rsidR="00460CA6" w:rsidRPr="00460CA6" w:rsidRDefault="00460CA6" w:rsidP="00460CA6">
      <w:r w:rsidRPr="00460CA6">
        <w:t>Martin Barnasconi, NXP Semiconductors</w:t>
      </w:r>
    </w:p>
    <w:p w:rsidR="00460CA6" w:rsidRPr="00B80F99" w:rsidRDefault="00B80F99" w:rsidP="00460CA6">
      <w:r w:rsidRPr="00B80F99">
        <w:t>Fabio Cenni, STMicroelectronics</w:t>
      </w:r>
    </w:p>
    <w:p w:rsidR="00EB4E0A" w:rsidRDefault="00B80F99" w:rsidP="00460CA6">
      <w:r>
        <w:t>Joe Daniels, Accellera</w:t>
      </w:r>
      <w:r w:rsidR="00830DE1">
        <w:t xml:space="preserve"> Systems Initiative</w:t>
      </w:r>
    </w:p>
    <w:p w:rsidR="00AE0292" w:rsidRPr="00D9414F" w:rsidRDefault="00AE0292" w:rsidP="00460CA6">
      <w:r w:rsidRPr="00D9414F">
        <w:t xml:space="preserve">Karsten </w:t>
      </w:r>
      <w:r w:rsidR="004500D1" w:rsidRPr="00D9414F">
        <w:t xml:space="preserve">Einwich, </w:t>
      </w:r>
      <w:proofErr w:type="spellStart"/>
      <w:r w:rsidR="004500D1" w:rsidRPr="00D9414F">
        <w:t>Fraunhofer</w:t>
      </w:r>
      <w:proofErr w:type="spellEnd"/>
      <w:r w:rsidR="004500D1" w:rsidRPr="00D9414F">
        <w:t xml:space="preserve"> IIS/EAS</w:t>
      </w:r>
    </w:p>
    <w:p w:rsidR="00D9414F" w:rsidRDefault="00D9414F" w:rsidP="00D9414F">
      <w:r>
        <w:t xml:space="preserve">Paul Floyd, </w:t>
      </w:r>
      <w:proofErr w:type="spellStart"/>
      <w:r>
        <w:t>Atrenta</w:t>
      </w:r>
      <w:proofErr w:type="spellEnd"/>
    </w:p>
    <w:p w:rsidR="000C2797" w:rsidRDefault="000C2797" w:rsidP="00F451B9">
      <w:pPr>
        <w:rPr>
          <w:b/>
        </w:rPr>
      </w:pPr>
    </w:p>
    <w:p w:rsidR="00F451B9" w:rsidRDefault="00F451B9" w:rsidP="00F451B9">
      <w:pPr>
        <w:rPr>
          <w:b/>
        </w:rPr>
      </w:pPr>
      <w:r w:rsidRPr="00F451B9">
        <w:rPr>
          <w:b/>
        </w:rPr>
        <w:t>Agenda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r>
        <w:rPr>
          <w:lang w:val="en-US"/>
        </w:rPr>
        <w:t xml:space="preserve">Call to order 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r>
        <w:rPr>
          <w:lang w:val="en-US"/>
        </w:rPr>
        <w:t xml:space="preserve">Roll call 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r>
        <w:rPr>
          <w:lang w:val="en-US"/>
        </w:rPr>
        <w:t xml:space="preserve">IEEE-SA patent policy and call for patents 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r>
        <w:rPr>
          <w:lang w:val="en-US"/>
        </w:rPr>
        <w:t xml:space="preserve">Approval of agenda 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r>
        <w:rPr>
          <w:lang w:val="en-US"/>
        </w:rPr>
        <w:t>Approval of p</w:t>
      </w:r>
      <w:r w:rsidR="004500D1">
        <w:rPr>
          <w:lang w:val="en-US"/>
        </w:rPr>
        <w:t>revious meeting minutes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proofErr w:type="spellStart"/>
      <w:r>
        <w:rPr>
          <w:lang w:val="en-US"/>
        </w:rPr>
        <w:t>SystemC</w:t>
      </w:r>
      <w:proofErr w:type="spellEnd"/>
      <w:r>
        <w:rPr>
          <w:lang w:val="en-US"/>
        </w:rPr>
        <w:t xml:space="preserve"> </w:t>
      </w:r>
      <w:r>
        <w:t xml:space="preserve">AMS LRM technical documentation </w:t>
      </w:r>
      <w:r w:rsidR="004500D1">
        <w:t>update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r>
        <w:rPr>
          <w:lang w:val="en-US"/>
        </w:rPr>
        <w:t xml:space="preserve">AOB 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r>
        <w:rPr>
          <w:lang w:val="en-US"/>
        </w:rPr>
        <w:t xml:space="preserve">Next meeting </w:t>
      </w:r>
    </w:p>
    <w:p w:rsidR="00EF4129" w:rsidRDefault="00EF4129" w:rsidP="00EF4129">
      <w:pPr>
        <w:numPr>
          <w:ilvl w:val="0"/>
          <w:numId w:val="20"/>
        </w:numPr>
        <w:spacing w:after="0" w:line="240" w:lineRule="auto"/>
      </w:pPr>
      <w:r>
        <w:rPr>
          <w:lang w:val="en-US"/>
        </w:rPr>
        <w:t xml:space="preserve">Adjournment </w:t>
      </w:r>
    </w:p>
    <w:p w:rsidR="00BF6235" w:rsidRPr="00460CA6" w:rsidRDefault="00BF6235" w:rsidP="00460CA6">
      <w:pPr>
        <w:pStyle w:val="ListParagraph"/>
        <w:numPr>
          <w:ilvl w:val="0"/>
          <w:numId w:val="11"/>
        </w:numPr>
        <w:rPr>
          <w:b/>
        </w:rPr>
      </w:pPr>
      <w:r w:rsidRPr="00460CA6">
        <w:rPr>
          <w:b/>
        </w:rPr>
        <w:br w:type="page"/>
      </w:r>
    </w:p>
    <w:p w:rsidR="00F451B9" w:rsidRPr="00F451B9" w:rsidRDefault="001A2294">
      <w:pPr>
        <w:rPr>
          <w:b/>
        </w:rPr>
      </w:pPr>
      <w:r>
        <w:rPr>
          <w:b/>
        </w:rPr>
        <w:lastRenderedPageBreak/>
        <w:t xml:space="preserve">1. </w:t>
      </w:r>
      <w:r w:rsidR="00F451B9" w:rsidRPr="00F451B9">
        <w:rPr>
          <w:b/>
        </w:rPr>
        <w:t>Call to order</w:t>
      </w:r>
    </w:p>
    <w:p w:rsidR="006A5C5D" w:rsidRDefault="00F451B9">
      <w:r>
        <w:t xml:space="preserve">Martin opens the meeting </w:t>
      </w:r>
      <w:r w:rsidR="001F7735">
        <w:t>at 17.00</w:t>
      </w:r>
      <w:r w:rsidR="00CF1A0E">
        <w:t xml:space="preserve"> CET </w:t>
      </w:r>
      <w:r>
        <w:t>and welcomes the participants.</w:t>
      </w:r>
    </w:p>
    <w:p w:rsidR="00F451B9" w:rsidRPr="00F451B9" w:rsidRDefault="001A2294">
      <w:pPr>
        <w:rPr>
          <w:b/>
        </w:rPr>
      </w:pPr>
      <w:proofErr w:type="gramStart"/>
      <w:r>
        <w:rPr>
          <w:b/>
        </w:rPr>
        <w:t>2.</w:t>
      </w:r>
      <w:r w:rsidR="00F451B9" w:rsidRPr="00F451B9">
        <w:rPr>
          <w:b/>
        </w:rPr>
        <w:t>Roll</w:t>
      </w:r>
      <w:proofErr w:type="gramEnd"/>
      <w:r w:rsidR="00F451B9" w:rsidRPr="00F451B9">
        <w:rPr>
          <w:b/>
        </w:rPr>
        <w:t xml:space="preserve"> call</w:t>
      </w:r>
    </w:p>
    <w:p w:rsidR="00F451B9" w:rsidRDefault="008519E7" w:rsidP="001A2294">
      <w:pPr>
        <w:pStyle w:val="ListParagraph"/>
        <w:numPr>
          <w:ilvl w:val="0"/>
          <w:numId w:val="1"/>
        </w:numPr>
      </w:pPr>
      <w:r>
        <w:t>Entities</w:t>
      </w:r>
      <w:r w:rsidR="00830DE1">
        <w:t xml:space="preserve"> </w:t>
      </w:r>
      <w:r>
        <w:t>represented</w:t>
      </w:r>
      <w:r w:rsidR="00830DE1">
        <w:t>: NXP, ST</w:t>
      </w:r>
      <w:r w:rsidR="00CF1A0E">
        <w:t xml:space="preserve">, </w:t>
      </w:r>
      <w:proofErr w:type="spellStart"/>
      <w:r w:rsidR="0015304C">
        <w:t>Fraunhofer</w:t>
      </w:r>
      <w:proofErr w:type="spellEnd"/>
      <w:r w:rsidR="0015304C">
        <w:t xml:space="preserve">, </w:t>
      </w:r>
      <w:r w:rsidR="00830DE1">
        <w:t>Accellera</w:t>
      </w:r>
      <w:r w:rsidR="0016664B">
        <w:t xml:space="preserve">, </w:t>
      </w:r>
      <w:proofErr w:type="spellStart"/>
      <w:r w:rsidR="0016664B">
        <w:t>Atrenta</w:t>
      </w:r>
      <w:proofErr w:type="spellEnd"/>
    </w:p>
    <w:p w:rsidR="00FB3C39" w:rsidRDefault="0016664B" w:rsidP="001A2294">
      <w:pPr>
        <w:pStyle w:val="ListParagraph"/>
        <w:numPr>
          <w:ilvl w:val="0"/>
          <w:numId w:val="1"/>
        </w:numPr>
      </w:pPr>
      <w:r>
        <w:t>5</w:t>
      </w:r>
      <w:r w:rsidR="00FB3C39">
        <w:t xml:space="preserve"> of </w:t>
      </w:r>
      <w:r w:rsidR="00830DE1">
        <w:t>9</w:t>
      </w:r>
      <w:r w:rsidR="00FB3C39">
        <w:t xml:space="preserve"> </w:t>
      </w:r>
      <w:r w:rsidR="008519E7">
        <w:t>entities</w:t>
      </w:r>
      <w:r w:rsidR="00FB3C39">
        <w:t xml:space="preserve"> </w:t>
      </w:r>
      <w:r w:rsidR="008519E7">
        <w:t>represented</w:t>
      </w:r>
      <w:r w:rsidR="00FB3C39">
        <w:t xml:space="preserve">. </w:t>
      </w:r>
      <w:r w:rsidR="00830DE1">
        <w:t>Q</w:t>
      </w:r>
      <w:r w:rsidR="00FB3C39">
        <w:t>uorum</w:t>
      </w:r>
      <w:r w:rsidR="00830DE1">
        <w:t xml:space="preserve"> achieved</w:t>
      </w:r>
      <w:r w:rsidR="00FB3C39">
        <w:t>.</w:t>
      </w:r>
    </w:p>
    <w:p w:rsidR="001A2294" w:rsidRPr="001A2294" w:rsidRDefault="001A2294" w:rsidP="001A2294">
      <w:pPr>
        <w:rPr>
          <w:b/>
        </w:rPr>
      </w:pPr>
      <w:r w:rsidRPr="001A2294">
        <w:rPr>
          <w:b/>
        </w:rPr>
        <w:t>3. IEEE-SA patent policy and call for patents</w:t>
      </w:r>
    </w:p>
    <w:p w:rsidR="006A5C5D" w:rsidRDefault="001A2294" w:rsidP="006A5C5D">
      <w:pPr>
        <w:pStyle w:val="ListParagraph"/>
        <w:numPr>
          <w:ilvl w:val="0"/>
          <w:numId w:val="1"/>
        </w:numPr>
      </w:pPr>
      <w:r>
        <w:t xml:space="preserve">Martin presents </w:t>
      </w:r>
      <w:r w:rsidR="001249A5">
        <w:t xml:space="preserve">a </w:t>
      </w:r>
      <w:r>
        <w:t xml:space="preserve">slides 1-4 of the </w:t>
      </w:r>
      <w:r w:rsidRPr="001A2294">
        <w:t>IEEE patent policy</w:t>
      </w:r>
      <w:r w:rsidR="006A5C5D">
        <w:t>. More information in</w:t>
      </w:r>
      <w:r w:rsidR="006A5C5D">
        <w:br/>
      </w:r>
      <w:hyperlink r:id="rId5" w:history="1">
        <w:r w:rsidR="006A5C5D" w:rsidRPr="00554AAA">
          <w:rPr>
            <w:rStyle w:val="Hyperlink"/>
          </w:rPr>
          <w:t>http://standards.ieee.org/board/pat/pat-slideset.pdf</w:t>
        </w:r>
      </w:hyperlink>
    </w:p>
    <w:p w:rsidR="006A5C5D" w:rsidRDefault="006A5C5D" w:rsidP="006A5C5D">
      <w:pPr>
        <w:pStyle w:val="ListParagraph"/>
        <w:numPr>
          <w:ilvl w:val="0"/>
          <w:numId w:val="1"/>
        </w:numPr>
      </w:pPr>
      <w:r w:rsidRPr="006A5C5D">
        <w:rPr>
          <w:b/>
        </w:rPr>
        <w:t xml:space="preserve">Important note: </w:t>
      </w:r>
      <w:r>
        <w:t xml:space="preserve">There is a new IEEE </w:t>
      </w:r>
      <w:r w:rsidRPr="006A5C5D">
        <w:t>patent policy (and slides) since March 15, 2015</w:t>
      </w:r>
      <w:r>
        <w:t>. Please get familiar with the new patent rules.</w:t>
      </w:r>
    </w:p>
    <w:p w:rsidR="006A5C5D" w:rsidRPr="006A5C5D" w:rsidRDefault="006A5C5D" w:rsidP="006A5C5D">
      <w:pPr>
        <w:pStyle w:val="ListParagraph"/>
        <w:numPr>
          <w:ilvl w:val="0"/>
          <w:numId w:val="1"/>
        </w:numPr>
      </w:pPr>
      <w:r>
        <w:t>For the call for essential patents there is no change in the procedure. The 4 (updated) IEEE slides are presented</w:t>
      </w:r>
      <w:r w:rsidR="00D95DCA">
        <w:t>.</w:t>
      </w:r>
    </w:p>
    <w:p w:rsidR="004C03F6" w:rsidRDefault="004C03F6" w:rsidP="001A2294">
      <w:pPr>
        <w:pStyle w:val="ListParagraph"/>
        <w:numPr>
          <w:ilvl w:val="0"/>
          <w:numId w:val="1"/>
        </w:numPr>
      </w:pPr>
      <w:r>
        <w:t>Please study the IEEE-SA patent policy and patent related links:</w:t>
      </w:r>
    </w:p>
    <w:p w:rsidR="004C03F6" w:rsidRDefault="004C03F6" w:rsidP="006A5C5D">
      <w:pPr>
        <w:pStyle w:val="ListParagraph"/>
        <w:numPr>
          <w:ilvl w:val="1"/>
          <w:numId w:val="1"/>
        </w:numPr>
      </w:pPr>
      <w:r>
        <w:t xml:space="preserve">IEEE-SA Standards Boards Bylaws: </w:t>
      </w:r>
      <w:hyperlink r:id="rId6" w:anchor="6" w:history="1">
        <w:r w:rsidRPr="00554AAA">
          <w:rPr>
            <w:rStyle w:val="Hyperlink"/>
          </w:rPr>
          <w:t>http://standards.ieee.org/develop/policies/bylaws/sect6-7.html#6</w:t>
        </w:r>
      </w:hyperlink>
    </w:p>
    <w:p w:rsidR="004C03F6" w:rsidRDefault="004C03F6" w:rsidP="006A5C5D">
      <w:pPr>
        <w:pStyle w:val="ListParagraph"/>
        <w:numPr>
          <w:ilvl w:val="1"/>
          <w:numId w:val="1"/>
        </w:numPr>
      </w:pPr>
      <w:r>
        <w:t xml:space="preserve">IEEE-SA Standards Board Operations Manual: </w:t>
      </w:r>
      <w:hyperlink r:id="rId7" w:anchor="6.3" w:history="1">
        <w:r w:rsidRPr="00554AAA">
          <w:rPr>
            <w:rStyle w:val="Hyperlink"/>
          </w:rPr>
          <w:t>http://standards.ieee.org/develop/policies/opman/sect6.html#6.3</w:t>
        </w:r>
      </w:hyperlink>
    </w:p>
    <w:p w:rsidR="004C03F6" w:rsidRPr="006A5C5D" w:rsidRDefault="004C03F6" w:rsidP="006A5C5D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Material about the patent policy: </w:t>
      </w:r>
      <w:hyperlink r:id="rId8" w:history="1">
        <w:r w:rsidRPr="00554AAA">
          <w:rPr>
            <w:rStyle w:val="Hyperlink"/>
          </w:rPr>
          <w:t>http://standards.ieee.org/about/sasb/patcom/materials.html</w:t>
        </w:r>
      </w:hyperlink>
    </w:p>
    <w:p w:rsidR="004C03F6" w:rsidRPr="00C45DFE" w:rsidRDefault="004C03F6" w:rsidP="00C45DFE">
      <w:pPr>
        <w:rPr>
          <w:i/>
        </w:rPr>
      </w:pPr>
      <w:r w:rsidRPr="00C45DFE">
        <w:rPr>
          <w:i/>
        </w:rPr>
        <w:t>Call for Potentially Essential Patents</w:t>
      </w:r>
    </w:p>
    <w:p w:rsidR="004C03F6" w:rsidRDefault="004C03F6" w:rsidP="004C03F6">
      <w:pPr>
        <w:pStyle w:val="ListParagraph"/>
      </w:pPr>
      <w:r>
        <w:t xml:space="preserve">None of the participants is </w:t>
      </w:r>
      <w:r w:rsidRPr="004C03F6">
        <w:t xml:space="preserve">personally aware of the holder of any patent claims that are potentially essential to implementation of </w:t>
      </w:r>
      <w:r>
        <w:t xml:space="preserve">the </w:t>
      </w:r>
      <w:proofErr w:type="spellStart"/>
      <w:r>
        <w:t>SystemC</w:t>
      </w:r>
      <w:proofErr w:type="spellEnd"/>
      <w:r>
        <w:t xml:space="preserve"> AMS standard.</w:t>
      </w:r>
    </w:p>
    <w:p w:rsidR="00E232D5" w:rsidRDefault="00E232D5" w:rsidP="004C03F6">
      <w:pPr>
        <w:pStyle w:val="ListParagraph"/>
      </w:pPr>
    </w:p>
    <w:p w:rsidR="004C03F6" w:rsidRPr="007702B1" w:rsidRDefault="004C03F6" w:rsidP="004C03F6">
      <w:pPr>
        <w:rPr>
          <w:b/>
        </w:rPr>
      </w:pPr>
      <w:r w:rsidRPr="007702B1">
        <w:rPr>
          <w:b/>
        </w:rPr>
        <w:t>4.</w:t>
      </w:r>
      <w:r w:rsidR="008D51A9" w:rsidRPr="007702B1">
        <w:rPr>
          <w:b/>
        </w:rPr>
        <w:t xml:space="preserve"> Approval of the agenda</w:t>
      </w:r>
    </w:p>
    <w:p w:rsidR="008D51A9" w:rsidRDefault="008D51A9" w:rsidP="004C03F6">
      <w:r>
        <w:t xml:space="preserve">Motion to approve the </w:t>
      </w:r>
      <w:r w:rsidR="00671900">
        <w:t>agenda</w:t>
      </w:r>
      <w:r w:rsidR="007634F7">
        <w:t xml:space="preserve">. Motion to approve: </w:t>
      </w:r>
      <w:r w:rsidR="00671900">
        <w:t>Joe</w:t>
      </w:r>
      <w:r>
        <w:t xml:space="preserve">. Second: </w:t>
      </w:r>
      <w:r w:rsidR="00012715">
        <w:t>Sumit</w:t>
      </w:r>
      <w:r>
        <w:t>. Agenda approved.</w:t>
      </w:r>
      <w:r w:rsidR="00EF4129">
        <w:t xml:space="preserve"> </w:t>
      </w:r>
    </w:p>
    <w:p w:rsidR="00E232D5" w:rsidRDefault="00E232D5" w:rsidP="004C03F6"/>
    <w:p w:rsidR="00531A0C" w:rsidRPr="00531A0C" w:rsidRDefault="00531A0C" w:rsidP="00531A0C">
      <w:pPr>
        <w:rPr>
          <w:b/>
        </w:rPr>
      </w:pPr>
      <w:r w:rsidRPr="00531A0C">
        <w:rPr>
          <w:b/>
        </w:rPr>
        <w:t>5. Approval of previous meeting minutes</w:t>
      </w:r>
    </w:p>
    <w:p w:rsidR="007634F7" w:rsidRDefault="007634F7" w:rsidP="004C03F6">
      <w:r>
        <w:t xml:space="preserve">Minutes can be found here: </w:t>
      </w:r>
      <w:hyperlink r:id="rId9" w:history="1">
        <w:r w:rsidR="00D46220" w:rsidRPr="003B7FB2">
          <w:rPr>
            <w:rStyle w:val="Hyperlink"/>
          </w:rPr>
          <w:t>http://www.eda.org/twiki/pub/P16661/January5%2c2015/p16661_minutes_2015_03_09.docx</w:t>
        </w:r>
      </w:hyperlink>
      <w:r w:rsidR="00D46220">
        <w:t xml:space="preserve"> </w:t>
      </w:r>
    </w:p>
    <w:p w:rsidR="007634F7" w:rsidRDefault="007634F7" w:rsidP="007634F7">
      <w:r w:rsidRPr="007634F7">
        <w:t>Motion to approve</w:t>
      </w:r>
      <w:r>
        <w:t xml:space="preserve">: </w:t>
      </w:r>
      <w:r w:rsidR="00D46220">
        <w:t>Sumit</w:t>
      </w:r>
      <w:r>
        <w:t xml:space="preserve">. </w:t>
      </w:r>
      <w:r w:rsidRPr="007634F7">
        <w:t xml:space="preserve">Second: </w:t>
      </w:r>
      <w:r w:rsidR="00D46220">
        <w:t>Karsten</w:t>
      </w:r>
      <w:r w:rsidR="00EA64D7">
        <w:t xml:space="preserve">. Paul abstains. </w:t>
      </w:r>
      <w:r w:rsidR="00E232D5">
        <w:t>Minutes approved</w:t>
      </w:r>
      <w:r w:rsidR="007A6A18">
        <w:t>.</w:t>
      </w:r>
    </w:p>
    <w:p w:rsidR="00624911" w:rsidRDefault="00624911" w:rsidP="00F10EF1">
      <w:pPr>
        <w:rPr>
          <w:b/>
        </w:rPr>
      </w:pPr>
    </w:p>
    <w:p w:rsidR="00F10EF1" w:rsidRPr="00F10EF1" w:rsidRDefault="00624911" w:rsidP="00F10EF1">
      <w:pPr>
        <w:rPr>
          <w:b/>
        </w:rPr>
      </w:pPr>
      <w:r>
        <w:rPr>
          <w:b/>
        </w:rPr>
        <w:t>6</w:t>
      </w:r>
      <w:r w:rsidR="00A9351C">
        <w:rPr>
          <w:b/>
        </w:rPr>
        <w:t>.</w:t>
      </w:r>
      <w:r w:rsidR="00F10EF1" w:rsidRPr="00F10EF1">
        <w:rPr>
          <w:b/>
        </w:rPr>
        <w:t xml:space="preserve"> </w:t>
      </w:r>
      <w:proofErr w:type="spellStart"/>
      <w:r w:rsidR="00F10EF1">
        <w:rPr>
          <w:b/>
        </w:rPr>
        <w:t>SystemC</w:t>
      </w:r>
      <w:proofErr w:type="spellEnd"/>
      <w:r w:rsidR="00F10EF1">
        <w:rPr>
          <w:b/>
        </w:rPr>
        <w:t xml:space="preserve"> AMS technical documentation </w:t>
      </w:r>
      <w:r w:rsidR="00A335A7">
        <w:rPr>
          <w:b/>
        </w:rPr>
        <w:t>update</w:t>
      </w:r>
    </w:p>
    <w:p w:rsidR="00203BA7" w:rsidRPr="00203BA7" w:rsidRDefault="00203BA7" w:rsidP="00203BA7">
      <w:pPr>
        <w:pStyle w:val="ListParagraph"/>
        <w:numPr>
          <w:ilvl w:val="0"/>
          <w:numId w:val="17"/>
        </w:numPr>
        <w:rPr>
          <w:lang w:val="en-US"/>
        </w:rPr>
      </w:pPr>
      <w:r w:rsidRPr="00203BA7">
        <w:rPr>
          <w:lang w:val="en-US"/>
        </w:rPr>
        <w:t xml:space="preserve">Draft P1666.1 </w:t>
      </w:r>
      <w:proofErr w:type="spellStart"/>
      <w:r w:rsidRPr="00203BA7">
        <w:rPr>
          <w:lang w:val="en-US"/>
        </w:rPr>
        <w:t>SystemC</w:t>
      </w:r>
      <w:proofErr w:type="spellEnd"/>
      <w:r w:rsidRPr="00203BA7">
        <w:rPr>
          <w:lang w:val="en-US"/>
        </w:rPr>
        <w:t xml:space="preserve"> AMS LRM available in IEEE stylesheet template</w:t>
      </w:r>
    </w:p>
    <w:p w:rsidR="00203BA7" w:rsidRPr="00203BA7" w:rsidRDefault="00203BA7" w:rsidP="00203BA7">
      <w:pPr>
        <w:pStyle w:val="ListParagraph"/>
        <w:numPr>
          <w:ilvl w:val="1"/>
          <w:numId w:val="17"/>
        </w:numPr>
        <w:rPr>
          <w:lang w:val="en-US"/>
        </w:rPr>
      </w:pPr>
      <w:r w:rsidRPr="00203BA7">
        <w:rPr>
          <w:lang w:val="en-US"/>
        </w:rPr>
        <w:t>Source format DITA XML, generated PDF using FOP (DITA-OT flow)</w:t>
      </w:r>
    </w:p>
    <w:p w:rsidR="00203BA7" w:rsidRPr="00203BA7" w:rsidRDefault="00203BA7" w:rsidP="00203BA7">
      <w:pPr>
        <w:pStyle w:val="ListParagraph"/>
        <w:numPr>
          <w:ilvl w:val="1"/>
          <w:numId w:val="17"/>
        </w:numPr>
        <w:rPr>
          <w:lang w:val="en-US"/>
        </w:rPr>
      </w:pPr>
      <w:r w:rsidRPr="00203BA7">
        <w:rPr>
          <w:lang w:val="en-US"/>
        </w:rPr>
        <w:t>All clauses with formal language definitions have been implemented</w:t>
      </w:r>
    </w:p>
    <w:p w:rsidR="00203BA7" w:rsidRPr="00203BA7" w:rsidRDefault="00203BA7" w:rsidP="00203BA7">
      <w:pPr>
        <w:pStyle w:val="ListParagraph"/>
        <w:numPr>
          <w:ilvl w:val="1"/>
          <w:numId w:val="17"/>
        </w:numPr>
        <w:rPr>
          <w:lang w:val="en-US"/>
        </w:rPr>
      </w:pPr>
      <w:r w:rsidRPr="00203BA7">
        <w:rPr>
          <w:lang w:val="en-US"/>
        </w:rPr>
        <w:t>Work in progress: IEEE front pages, (Informal) annexes, glossary, notice, disclaimer, etc.</w:t>
      </w:r>
    </w:p>
    <w:p w:rsidR="00203BA7" w:rsidRPr="00203BA7" w:rsidRDefault="00203BA7" w:rsidP="00203BA7">
      <w:pPr>
        <w:pStyle w:val="ListParagraph"/>
        <w:numPr>
          <w:ilvl w:val="0"/>
          <w:numId w:val="17"/>
        </w:numPr>
        <w:rPr>
          <w:lang w:val="en-US"/>
        </w:rPr>
      </w:pPr>
      <w:r w:rsidRPr="00203BA7">
        <w:rPr>
          <w:lang w:val="en-US"/>
        </w:rPr>
        <w:t>The 2015-05-10 update contains</w:t>
      </w:r>
    </w:p>
    <w:p w:rsidR="00203BA7" w:rsidRPr="00203BA7" w:rsidRDefault="00203BA7" w:rsidP="00203BA7">
      <w:pPr>
        <w:pStyle w:val="ListParagraph"/>
        <w:numPr>
          <w:ilvl w:val="1"/>
          <w:numId w:val="17"/>
        </w:numPr>
        <w:rPr>
          <w:lang w:val="en-US"/>
        </w:rPr>
      </w:pPr>
      <w:r w:rsidRPr="00203BA7">
        <w:rPr>
          <w:lang w:val="en-US"/>
        </w:rPr>
        <w:t>9 of 12 change requests are implemented and can be reviewed</w:t>
      </w:r>
    </w:p>
    <w:p w:rsidR="00203BA7" w:rsidRPr="00203BA7" w:rsidRDefault="00203BA7" w:rsidP="00203BA7">
      <w:pPr>
        <w:pStyle w:val="ListParagraph"/>
        <w:numPr>
          <w:ilvl w:val="1"/>
          <w:numId w:val="17"/>
        </w:numPr>
        <w:rPr>
          <w:lang w:val="en-US"/>
        </w:rPr>
      </w:pPr>
      <w:r w:rsidRPr="00203BA7">
        <w:rPr>
          <w:lang w:val="en-US"/>
        </w:rPr>
        <w:lastRenderedPageBreak/>
        <w:t xml:space="preserve">TDF, LSF and ELN </w:t>
      </w:r>
      <w:proofErr w:type="spellStart"/>
      <w:r w:rsidRPr="00203BA7">
        <w:rPr>
          <w:lang w:val="en-US"/>
        </w:rPr>
        <w:t>MoC</w:t>
      </w:r>
      <w:proofErr w:type="spellEnd"/>
      <w:r w:rsidRPr="00203BA7">
        <w:rPr>
          <w:lang w:val="en-US"/>
        </w:rPr>
        <w:t xml:space="preserve"> now have their own chapter (reduced paragraph numbering levels to 4)</w:t>
      </w:r>
    </w:p>
    <w:p w:rsidR="00203BA7" w:rsidRPr="00203BA7" w:rsidRDefault="00203BA7" w:rsidP="00203BA7">
      <w:pPr>
        <w:pStyle w:val="ListParagraph"/>
        <w:numPr>
          <w:ilvl w:val="0"/>
          <w:numId w:val="17"/>
        </w:numPr>
        <w:rPr>
          <w:lang w:val="en-US"/>
        </w:rPr>
      </w:pPr>
      <w:r w:rsidRPr="00203BA7">
        <w:rPr>
          <w:lang w:val="en-US"/>
        </w:rPr>
        <w:t>Typography / IEEE stylesheet: More work than expected (and ongoing)</w:t>
      </w:r>
    </w:p>
    <w:p w:rsidR="00203BA7" w:rsidRPr="00203BA7" w:rsidRDefault="00203BA7" w:rsidP="00203BA7">
      <w:pPr>
        <w:pStyle w:val="ListParagraph"/>
        <w:numPr>
          <w:ilvl w:val="0"/>
          <w:numId w:val="17"/>
        </w:numPr>
        <w:rPr>
          <w:lang w:val="en-US"/>
        </w:rPr>
      </w:pPr>
      <w:r w:rsidRPr="00203BA7">
        <w:rPr>
          <w:lang w:val="en-US"/>
        </w:rPr>
        <w:t xml:space="preserve">Draft LRM available in private space on </w:t>
      </w:r>
      <w:proofErr w:type="spellStart"/>
      <w:r w:rsidRPr="00203BA7">
        <w:rPr>
          <w:lang w:val="en-US"/>
        </w:rPr>
        <w:t>Twiki</w:t>
      </w:r>
      <w:proofErr w:type="spellEnd"/>
      <w:r w:rsidRPr="00203BA7">
        <w:rPr>
          <w:lang w:val="en-US"/>
        </w:rPr>
        <w:t>:</w:t>
      </w:r>
    </w:p>
    <w:p w:rsidR="00203BA7" w:rsidRDefault="0041338A" w:rsidP="00203BA7">
      <w:pPr>
        <w:pStyle w:val="ListParagraph"/>
        <w:numPr>
          <w:ilvl w:val="1"/>
          <w:numId w:val="17"/>
        </w:numPr>
        <w:rPr>
          <w:lang w:val="en-US"/>
        </w:rPr>
      </w:pPr>
      <w:hyperlink r:id="rId10" w:history="1">
        <w:r w:rsidR="00203BA7" w:rsidRPr="006E5E07">
          <w:rPr>
            <w:rStyle w:val="Hyperlink"/>
            <w:lang w:val="en-US"/>
          </w:rPr>
          <w:t>http://www.eda.org/twiki/pub/P16661/MemberArea/P1666_1_LRM_DRAFT_20150510.pdf</w:t>
        </w:r>
      </w:hyperlink>
    </w:p>
    <w:p w:rsidR="00FE7354" w:rsidRDefault="00FE7354" w:rsidP="00FE7354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Status of change request implementation: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CR980: Initial value of vector – </w:t>
      </w:r>
      <w:r w:rsidRPr="00FE7354">
        <w:rPr>
          <w:b/>
          <w:bCs/>
          <w:lang w:val="en-US"/>
        </w:rPr>
        <w:t>TODO: Write formal definition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CR1006/1061: remove hierarchical decoupling port - </w:t>
      </w:r>
      <w:r w:rsidRPr="00FE7354">
        <w:rPr>
          <w:b/>
          <w:bCs/>
          <w:lang w:val="en-US"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CR1036: Add </w:t>
      </w:r>
      <w:proofErr w:type="spellStart"/>
      <w:r w:rsidRPr="00FE7354">
        <w:rPr>
          <w:lang w:val="en-US"/>
        </w:rPr>
        <w:t>sc_in</w:t>
      </w:r>
      <w:proofErr w:type="spellEnd"/>
      <w:r w:rsidRPr="00FE7354">
        <w:rPr>
          <w:lang w:val="en-US"/>
        </w:rPr>
        <w:t>/</w:t>
      </w:r>
      <w:proofErr w:type="spellStart"/>
      <w:r w:rsidRPr="00FE7354">
        <w:rPr>
          <w:lang w:val="en-US"/>
        </w:rPr>
        <w:t>sc_out</w:t>
      </w:r>
      <w:proofErr w:type="spellEnd"/>
      <w:r w:rsidRPr="00FE7354">
        <w:rPr>
          <w:lang w:val="en-US"/>
        </w:rPr>
        <w:t xml:space="preserve"> constructors - </w:t>
      </w:r>
      <w:r w:rsidRPr="00FE7354">
        <w:rPr>
          <w:b/>
          <w:bCs/>
          <w:lang w:val="en-US"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CR1046: rename phi0 -&gt; psi0 - </w:t>
      </w:r>
      <w:r w:rsidRPr="00FE7354">
        <w:rPr>
          <w:b/>
          <w:bCs/>
          <w:lang w:val="en-US"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t xml:space="preserve">CR1053/1054/1055/1056/1059: remove argument names when not used in text  - </w:t>
      </w:r>
      <w:r w:rsidRPr="00FE7354">
        <w:rPr>
          <w:b/>
          <w:bCs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t xml:space="preserve">CR1060: add </w:t>
      </w:r>
      <w:proofErr w:type="spellStart"/>
      <w:r w:rsidRPr="00FE7354">
        <w:t>ac_processing</w:t>
      </w:r>
      <w:proofErr w:type="spellEnd"/>
      <w:r w:rsidRPr="00FE7354">
        <w:t xml:space="preserve"> to text - </w:t>
      </w:r>
      <w:r w:rsidRPr="00FE7354">
        <w:rPr>
          <w:b/>
          <w:bCs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CR1062: Semantics of delay changes – </w:t>
      </w:r>
      <w:r w:rsidRPr="00FE7354">
        <w:rPr>
          <w:b/>
          <w:bCs/>
          <w:lang w:val="en-US"/>
        </w:rPr>
        <w:t>TODO: Write formal definition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CR1063: </w:t>
      </w:r>
      <w:proofErr w:type="spellStart"/>
      <w:r w:rsidRPr="00FE7354">
        <w:rPr>
          <w:lang w:val="en-US"/>
        </w:rPr>
        <w:t>sca_module</w:t>
      </w:r>
      <w:proofErr w:type="spellEnd"/>
      <w:r w:rsidRPr="00FE7354">
        <w:rPr>
          <w:lang w:val="en-US"/>
        </w:rPr>
        <w:t xml:space="preserve"> argument should be </w:t>
      </w:r>
      <w:proofErr w:type="spellStart"/>
      <w:r w:rsidRPr="00FE7354">
        <w:rPr>
          <w:lang w:val="en-US"/>
        </w:rPr>
        <w:t>const</w:t>
      </w:r>
      <w:proofErr w:type="spellEnd"/>
      <w:r w:rsidRPr="00FE7354">
        <w:rPr>
          <w:lang w:val="en-US"/>
        </w:rPr>
        <w:t xml:space="preserve">-ref - </w:t>
      </w:r>
      <w:r w:rsidRPr="00FE7354">
        <w:rPr>
          <w:b/>
          <w:bCs/>
          <w:lang w:val="en-US"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CR1067: Initial value of CT port at t=0 - </w:t>
      </w:r>
      <w:r w:rsidRPr="00FE7354">
        <w:rPr>
          <w:b/>
          <w:bCs/>
          <w:lang w:val="en-US"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CR1070: Remove </w:t>
      </w:r>
      <w:proofErr w:type="spellStart"/>
      <w:r w:rsidRPr="00FE7354">
        <w:rPr>
          <w:lang w:val="en-US"/>
        </w:rPr>
        <w:t>const</w:t>
      </w:r>
      <w:proofErr w:type="spellEnd"/>
      <w:r w:rsidRPr="00FE7354">
        <w:rPr>
          <w:lang w:val="en-US"/>
        </w:rPr>
        <w:t xml:space="preserve">-ness for argument for assignment operator= converter and decoupling output ports - </w:t>
      </w:r>
      <w:r w:rsidRPr="00FE7354">
        <w:rPr>
          <w:b/>
          <w:bCs/>
          <w:lang w:val="en-US"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 xml:space="preserve">CR1071: Define access function for ac and ac-noise simulation for the decoupling ports </w:t>
      </w:r>
      <w:proofErr w:type="spellStart"/>
      <w:r w:rsidRPr="00FE7354">
        <w:rPr>
          <w:lang w:val="en-US"/>
        </w:rPr>
        <w:t>sca_out</w:t>
      </w:r>
      <w:proofErr w:type="spellEnd"/>
      <w:r w:rsidRPr="00FE7354">
        <w:rPr>
          <w:lang w:val="en-US"/>
        </w:rPr>
        <w:t xml:space="preserve">&lt;T,SCA_CT/DT_CUT&gt; - </w:t>
      </w:r>
      <w:r w:rsidRPr="00FE7354">
        <w:rPr>
          <w:b/>
          <w:bCs/>
          <w:lang w:val="en-US"/>
        </w:rPr>
        <w:t>DONE</w:t>
      </w:r>
    </w:p>
    <w:p w:rsidR="002F5F94" w:rsidRPr="00FE7354" w:rsidRDefault="001F0C84" w:rsidP="00FE7354">
      <w:pPr>
        <w:pStyle w:val="ListParagraph"/>
        <w:numPr>
          <w:ilvl w:val="1"/>
          <w:numId w:val="17"/>
        </w:numPr>
      </w:pPr>
      <w:r w:rsidRPr="00FE7354">
        <w:rPr>
          <w:lang w:val="en-US"/>
        </w:rPr>
        <w:t>CR1072: Make read methods of converter ports and trace variable object consistent (non-</w:t>
      </w:r>
      <w:proofErr w:type="spellStart"/>
      <w:r w:rsidRPr="00FE7354">
        <w:rPr>
          <w:lang w:val="en-US"/>
        </w:rPr>
        <w:t>const</w:t>
      </w:r>
      <w:proofErr w:type="spellEnd"/>
      <w:r w:rsidRPr="00FE7354">
        <w:rPr>
          <w:lang w:val="en-US"/>
        </w:rPr>
        <w:t xml:space="preserve">) </w:t>
      </w:r>
      <w:r w:rsidRPr="00FE7354">
        <w:rPr>
          <w:b/>
          <w:bCs/>
          <w:lang w:val="en-US"/>
        </w:rPr>
        <w:t>TODO: NEEDS DISCUSSION/INPUT</w:t>
      </w:r>
    </w:p>
    <w:p w:rsidR="002F5F94" w:rsidRPr="00B60F84" w:rsidRDefault="00B60F84" w:rsidP="00FE7354">
      <w:pPr>
        <w:pStyle w:val="ListParagraph"/>
        <w:numPr>
          <w:ilvl w:val="1"/>
          <w:numId w:val="17"/>
        </w:numPr>
      </w:pPr>
      <w:r w:rsidRPr="00B60F84">
        <w:t xml:space="preserve">Details in </w:t>
      </w:r>
      <w:r>
        <w:t>u</w:t>
      </w:r>
      <w:r w:rsidR="001F0C84" w:rsidRPr="00B60F84">
        <w:t xml:space="preserve">pdated document: </w:t>
      </w:r>
      <w:hyperlink r:id="rId11" w:history="1">
        <w:r w:rsidR="001F0C84" w:rsidRPr="00B60F84">
          <w:rPr>
            <w:rStyle w:val="Hyperlink"/>
          </w:rPr>
          <w:t>http://www.eda.org/twiki/pub/P16661/MemberArea/change_requests_scams_for_ieee_1666_1_v4.pdf</w:t>
        </w:r>
      </w:hyperlink>
    </w:p>
    <w:p w:rsidR="00FE7354" w:rsidRDefault="00A71ADB" w:rsidP="00FE7354">
      <w:pPr>
        <w:pStyle w:val="ListParagraph"/>
        <w:numPr>
          <w:ilvl w:val="0"/>
          <w:numId w:val="17"/>
        </w:numPr>
      </w:pPr>
      <w:r>
        <w:t>Some examples how the change requests are implemented:</w:t>
      </w:r>
    </w:p>
    <w:p w:rsidR="00A71ADB" w:rsidRDefault="00A71ADB" w:rsidP="00A71ADB">
      <w:pPr>
        <w:pStyle w:val="ListParagraph"/>
        <w:numPr>
          <w:ilvl w:val="1"/>
          <w:numId w:val="17"/>
        </w:numPr>
      </w:pPr>
      <w:r>
        <w:t>Removed (red)</w:t>
      </w:r>
      <w:r>
        <w:br/>
      </w:r>
      <w:r w:rsidRPr="00A71ADB">
        <w:rPr>
          <w:noProof/>
          <w:lang w:eastAsia="en-GB"/>
        </w:rPr>
        <w:drawing>
          <wp:inline distT="0" distB="0" distL="0" distR="0" wp14:anchorId="5F469030" wp14:editId="6E72378E">
            <wp:extent cx="5441308" cy="1190625"/>
            <wp:effectExtent l="0" t="0" r="762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0859" cy="121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DB" w:rsidRDefault="00A71ADB" w:rsidP="00A71ADB">
      <w:pPr>
        <w:pStyle w:val="ListParagraph"/>
        <w:numPr>
          <w:ilvl w:val="1"/>
          <w:numId w:val="17"/>
        </w:numPr>
      </w:pPr>
      <w:r>
        <w:t>Added (green)</w:t>
      </w:r>
      <w:r>
        <w:br/>
      </w:r>
      <w:r w:rsidRPr="00A71ADB">
        <w:rPr>
          <w:noProof/>
          <w:lang w:eastAsia="en-GB"/>
        </w:rPr>
        <w:drawing>
          <wp:inline distT="0" distB="0" distL="0" distR="0" wp14:anchorId="08926BBC" wp14:editId="78223674">
            <wp:extent cx="5636260" cy="781183"/>
            <wp:effectExtent l="0" t="0" r="254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6952" cy="7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DB" w:rsidRPr="00B60F84" w:rsidRDefault="00A71ADB" w:rsidP="00A71ADB">
      <w:pPr>
        <w:pStyle w:val="ListParagraph"/>
        <w:numPr>
          <w:ilvl w:val="1"/>
          <w:numId w:val="17"/>
        </w:numPr>
      </w:pPr>
      <w:r>
        <w:t>Changed (yellow)</w:t>
      </w:r>
      <w:r>
        <w:br/>
      </w:r>
      <w:r w:rsidRPr="00A71ADB">
        <w:rPr>
          <w:noProof/>
          <w:lang w:eastAsia="en-GB"/>
        </w:rPr>
        <w:drawing>
          <wp:inline distT="0" distB="0" distL="0" distR="0" wp14:anchorId="7CBB849D" wp14:editId="1CBC166A">
            <wp:extent cx="5607685" cy="699563"/>
            <wp:effectExtent l="0" t="0" r="0" b="571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3775" cy="7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DB" w:rsidRPr="00A71ADB" w:rsidRDefault="00A71ADB" w:rsidP="00A71ADB">
      <w:pPr>
        <w:pStyle w:val="ListParagraph"/>
        <w:numPr>
          <w:ilvl w:val="0"/>
          <w:numId w:val="17"/>
        </w:numPr>
      </w:pPr>
      <w:r w:rsidRPr="00A71ADB">
        <w:rPr>
          <w:lang w:val="en-US"/>
        </w:rPr>
        <w:t>Anticipated timeline for P1666.1 LRM</w:t>
      </w:r>
    </w:p>
    <w:p w:rsidR="002F5F94" w:rsidRPr="00A71ADB" w:rsidRDefault="001F0C84" w:rsidP="00A71ADB">
      <w:pPr>
        <w:pStyle w:val="ListParagraph"/>
        <w:numPr>
          <w:ilvl w:val="1"/>
          <w:numId w:val="17"/>
        </w:numPr>
      </w:pPr>
      <w:r w:rsidRPr="00A71ADB">
        <w:rPr>
          <w:lang w:val="en-US"/>
        </w:rPr>
        <w:t>May 11, 2015: First draft available; review can start</w:t>
      </w:r>
    </w:p>
    <w:p w:rsidR="002F5F94" w:rsidRPr="00A71ADB" w:rsidRDefault="00A71ADB" w:rsidP="00A71ADB">
      <w:pPr>
        <w:pStyle w:val="ListParagraph"/>
        <w:numPr>
          <w:ilvl w:val="1"/>
          <w:numId w:val="17"/>
        </w:numPr>
      </w:pPr>
      <w:r>
        <w:rPr>
          <w:lang w:val="en-US"/>
        </w:rPr>
        <w:lastRenderedPageBreak/>
        <w:t>June 1</w:t>
      </w:r>
      <w:r w:rsidR="001F0C84" w:rsidRPr="00A71ADB">
        <w:rPr>
          <w:lang w:val="en-US"/>
        </w:rPr>
        <w:t>, 2015: Second draft planned; all change requests implemented; 2</w:t>
      </w:r>
      <w:r w:rsidR="001F0C84" w:rsidRPr="00A71ADB">
        <w:rPr>
          <w:vertAlign w:val="superscript"/>
          <w:lang w:val="en-US"/>
        </w:rPr>
        <w:t>nd</w:t>
      </w:r>
      <w:r w:rsidR="001F0C84" w:rsidRPr="00A71ADB">
        <w:rPr>
          <w:lang w:val="en-US"/>
        </w:rPr>
        <w:t xml:space="preserve"> round review; Freeze technical content/update</w:t>
      </w:r>
    </w:p>
    <w:p w:rsidR="002F5F94" w:rsidRPr="00A71ADB" w:rsidRDefault="001F0C84" w:rsidP="00A71ADB">
      <w:pPr>
        <w:pStyle w:val="ListParagraph"/>
        <w:numPr>
          <w:ilvl w:val="1"/>
          <w:numId w:val="17"/>
        </w:numPr>
      </w:pPr>
      <w:r w:rsidRPr="00A71ADB">
        <w:rPr>
          <w:lang w:val="en-US"/>
        </w:rPr>
        <w:t xml:space="preserve">July 2015: Finalize IEEE typographical updates; </w:t>
      </w:r>
    </w:p>
    <w:p w:rsidR="002F5F94" w:rsidRPr="00A71ADB" w:rsidRDefault="001F0C84" w:rsidP="00A71ADB">
      <w:pPr>
        <w:pStyle w:val="ListParagraph"/>
        <w:numPr>
          <w:ilvl w:val="1"/>
          <w:numId w:val="17"/>
        </w:numPr>
      </w:pPr>
      <w:r w:rsidRPr="00A71ADB">
        <w:rPr>
          <w:lang w:val="en-US"/>
        </w:rPr>
        <w:t xml:space="preserve">August 2015: </w:t>
      </w:r>
      <w:r w:rsidR="00A71ADB">
        <w:rPr>
          <w:lang w:val="en-US"/>
        </w:rPr>
        <w:t>P1666.1 working group b</w:t>
      </w:r>
      <w:r w:rsidRPr="00A71ADB">
        <w:rPr>
          <w:lang w:val="en-US"/>
        </w:rPr>
        <w:t xml:space="preserve">allot </w:t>
      </w:r>
      <w:r w:rsidR="00A71ADB">
        <w:rPr>
          <w:lang w:val="en-US"/>
        </w:rPr>
        <w:t>to ratify the standard</w:t>
      </w:r>
    </w:p>
    <w:p w:rsidR="002F5F94" w:rsidRPr="00A71ADB" w:rsidRDefault="001F0C84" w:rsidP="00A71ADB">
      <w:pPr>
        <w:pStyle w:val="ListParagraph"/>
        <w:numPr>
          <w:ilvl w:val="1"/>
          <w:numId w:val="17"/>
        </w:numPr>
      </w:pPr>
      <w:r w:rsidRPr="00A71ADB">
        <w:rPr>
          <w:lang w:val="en-US"/>
        </w:rPr>
        <w:t xml:space="preserve">Sept/Oct 2015: </w:t>
      </w:r>
      <w:r w:rsidR="00A71ADB">
        <w:rPr>
          <w:lang w:val="en-US"/>
        </w:rPr>
        <w:t>Transfer document to IEEE for formal balloting process</w:t>
      </w:r>
    </w:p>
    <w:p w:rsidR="00CC6A19" w:rsidRPr="00CC6A19" w:rsidRDefault="00CC6A19" w:rsidP="00CC6A19">
      <w:pPr>
        <w:pStyle w:val="ListParagraph"/>
        <w:numPr>
          <w:ilvl w:val="0"/>
          <w:numId w:val="17"/>
        </w:numPr>
      </w:pPr>
      <w:r>
        <w:rPr>
          <w:lang w:val="en-US"/>
        </w:rPr>
        <w:t>Discussion</w:t>
      </w:r>
      <w:r w:rsidR="009C1155">
        <w:rPr>
          <w:lang w:val="en-US"/>
        </w:rPr>
        <w:t>:</w:t>
      </w:r>
    </w:p>
    <w:p w:rsidR="00B25185" w:rsidRPr="00B25185" w:rsidRDefault="00CC6A19" w:rsidP="00CC6A19">
      <w:pPr>
        <w:pStyle w:val="ListParagraph"/>
        <w:numPr>
          <w:ilvl w:val="1"/>
          <w:numId w:val="17"/>
        </w:numPr>
      </w:pPr>
      <w:r>
        <w:rPr>
          <w:lang w:val="en-US"/>
        </w:rPr>
        <w:t xml:space="preserve">Joe mentions that </w:t>
      </w:r>
      <w:r w:rsidR="00B25185">
        <w:rPr>
          <w:lang w:val="en-US"/>
        </w:rPr>
        <w:t xml:space="preserve">the formal ballot is done in </w:t>
      </w:r>
      <w:r w:rsidR="00B46D52">
        <w:rPr>
          <w:lang w:val="en-US"/>
        </w:rPr>
        <w:t>IEEE-SA</w:t>
      </w:r>
      <w:bookmarkStart w:id="0" w:name="_GoBack"/>
      <w:bookmarkEnd w:id="0"/>
      <w:r w:rsidR="00B25185">
        <w:rPr>
          <w:lang w:val="en-US"/>
        </w:rPr>
        <w:t>, and that the WG needs to ratify and transfer the standard beforehand.</w:t>
      </w:r>
    </w:p>
    <w:p w:rsidR="00B25185" w:rsidRDefault="00B25185" w:rsidP="00CC6A19">
      <w:pPr>
        <w:pStyle w:val="ListParagraph"/>
        <w:numPr>
          <w:ilvl w:val="1"/>
          <w:numId w:val="17"/>
        </w:numPr>
      </w:pPr>
      <w:r>
        <w:t xml:space="preserve">The current draft document does not yet fully comply </w:t>
      </w:r>
      <w:proofErr w:type="gramStart"/>
      <w:r>
        <w:t>to</w:t>
      </w:r>
      <w:proofErr w:type="gramEnd"/>
      <w:r>
        <w:t xml:space="preserve"> the IEEE stylesheet manual. Martin will work with Joe to resolve this.</w:t>
      </w:r>
    </w:p>
    <w:p w:rsidR="00B25185" w:rsidRDefault="00B25185" w:rsidP="00CC6A19">
      <w:pPr>
        <w:pStyle w:val="ListParagraph"/>
        <w:numPr>
          <w:ilvl w:val="1"/>
          <w:numId w:val="17"/>
        </w:numPr>
      </w:pPr>
      <w:r>
        <w:t>All members are requested to review the sections highlighted in red/green/yellow. More details can be found in the change request document.</w:t>
      </w:r>
    </w:p>
    <w:p w:rsidR="00E232D5" w:rsidRPr="00B46D52" w:rsidRDefault="00B25185" w:rsidP="00DF63D4">
      <w:pPr>
        <w:pStyle w:val="ListParagraph"/>
        <w:numPr>
          <w:ilvl w:val="1"/>
          <w:numId w:val="17"/>
        </w:numPr>
      </w:pPr>
      <w:r>
        <w:rPr>
          <w:lang w:val="en-US"/>
        </w:rPr>
        <w:t>The open items need a formal definition, which will be proposed by Martin via the mailing reflector. Everyone is encouraged to give his feedback.</w:t>
      </w:r>
      <w:r w:rsidR="009C1155">
        <w:rPr>
          <w:lang w:val="en-US"/>
        </w:rPr>
        <w:t xml:space="preserve"> </w:t>
      </w:r>
    </w:p>
    <w:p w:rsidR="00C8248D" w:rsidRPr="00C8248D" w:rsidRDefault="00B04ACE" w:rsidP="00C8248D">
      <w:pPr>
        <w:rPr>
          <w:b/>
        </w:rPr>
      </w:pPr>
      <w:r>
        <w:t xml:space="preserve"> </w:t>
      </w:r>
      <w:r w:rsidR="00700589">
        <w:rPr>
          <w:b/>
        </w:rPr>
        <w:t>7</w:t>
      </w:r>
      <w:r w:rsidR="00C8248D" w:rsidRPr="00C8248D">
        <w:rPr>
          <w:b/>
        </w:rPr>
        <w:t>. AOB</w:t>
      </w:r>
    </w:p>
    <w:p w:rsidR="007D58AA" w:rsidRPr="00265E14" w:rsidRDefault="0056402F" w:rsidP="00265E14">
      <w:pPr>
        <w:pStyle w:val="ListParagraph"/>
        <w:numPr>
          <w:ilvl w:val="0"/>
          <w:numId w:val="18"/>
        </w:numPr>
      </w:pPr>
      <w:r w:rsidRPr="00265E14">
        <w:rPr>
          <w:lang w:val="en-US"/>
        </w:rPr>
        <w:t xml:space="preserve">Attendance tracking page on </w:t>
      </w:r>
      <w:proofErr w:type="spellStart"/>
      <w:r w:rsidRPr="00265E14">
        <w:rPr>
          <w:lang w:val="en-US"/>
        </w:rPr>
        <w:t>Twiki</w:t>
      </w:r>
      <w:proofErr w:type="spellEnd"/>
      <w:r w:rsidRPr="00265E14">
        <w:rPr>
          <w:lang w:val="en-US"/>
        </w:rPr>
        <w:t xml:space="preserve">: </w:t>
      </w:r>
    </w:p>
    <w:p w:rsidR="007D58AA" w:rsidRPr="00265E14" w:rsidRDefault="0041338A" w:rsidP="00265E14">
      <w:pPr>
        <w:pStyle w:val="ListParagraph"/>
        <w:numPr>
          <w:ilvl w:val="1"/>
          <w:numId w:val="18"/>
        </w:numPr>
      </w:pPr>
      <w:hyperlink r:id="rId15" w:history="1">
        <w:r w:rsidR="0056402F" w:rsidRPr="00265E14">
          <w:rPr>
            <w:rStyle w:val="Hyperlink"/>
            <w:lang w:val="en-US"/>
          </w:rPr>
          <w:t>http</w:t>
        </w:r>
      </w:hyperlink>
      <w:hyperlink r:id="rId16" w:history="1">
        <w:r w:rsidR="0056402F" w:rsidRPr="00265E14">
          <w:rPr>
            <w:rStyle w:val="Hyperlink"/>
            <w:lang w:val="en-US"/>
          </w:rPr>
          <w:t>://</w:t>
        </w:r>
      </w:hyperlink>
      <w:hyperlink r:id="rId17" w:history="1">
        <w:r w:rsidR="0056402F" w:rsidRPr="00265E14">
          <w:rPr>
            <w:rStyle w:val="Hyperlink"/>
            <w:lang w:val="en-US"/>
          </w:rPr>
          <w:t>www.eda.org/twiki/bin/view.cgi/P16661/AttendanceTracking</w:t>
        </w:r>
      </w:hyperlink>
    </w:p>
    <w:p w:rsidR="007D58AA" w:rsidRPr="00265E14" w:rsidRDefault="0056402F" w:rsidP="00265E14">
      <w:pPr>
        <w:pStyle w:val="ListParagraph"/>
        <w:numPr>
          <w:ilvl w:val="1"/>
          <w:numId w:val="18"/>
        </w:numPr>
      </w:pPr>
      <w:r w:rsidRPr="00265E14">
        <w:rPr>
          <w:lang w:val="en-US"/>
        </w:rPr>
        <w:t>Please let me know if your company attendance is not tracked correctly</w:t>
      </w:r>
    </w:p>
    <w:p w:rsidR="007D58AA" w:rsidRPr="00E33247" w:rsidRDefault="0056402F" w:rsidP="00265E14">
      <w:pPr>
        <w:pStyle w:val="ListParagraph"/>
        <w:numPr>
          <w:ilvl w:val="0"/>
          <w:numId w:val="18"/>
        </w:numPr>
      </w:pPr>
      <w:r w:rsidRPr="00265E14">
        <w:rPr>
          <w:lang w:val="en-US"/>
        </w:rPr>
        <w:t>AOB of the attendees</w:t>
      </w:r>
    </w:p>
    <w:p w:rsidR="00E33247" w:rsidRPr="00265E14" w:rsidRDefault="00E33247" w:rsidP="00E33247">
      <w:pPr>
        <w:pStyle w:val="ListParagraph"/>
        <w:numPr>
          <w:ilvl w:val="1"/>
          <w:numId w:val="18"/>
        </w:numPr>
      </w:pPr>
      <w:r>
        <w:rPr>
          <w:lang w:val="en-US"/>
        </w:rPr>
        <w:t>Joe: Next meeting on June 8 collides with DAC conference. Proposed to move the meeting to June 1. The team agrees.</w:t>
      </w:r>
    </w:p>
    <w:p w:rsidR="00265E14" w:rsidRDefault="00265E14" w:rsidP="00265E14"/>
    <w:p w:rsidR="003D0656" w:rsidRDefault="005E290B" w:rsidP="003D0656">
      <w:pPr>
        <w:spacing w:line="360" w:lineRule="auto"/>
        <w:rPr>
          <w:b/>
          <w:lang w:val="en-US"/>
        </w:rPr>
      </w:pPr>
      <w:r>
        <w:rPr>
          <w:b/>
          <w:lang w:val="en-US"/>
        </w:rPr>
        <w:t>8</w:t>
      </w:r>
      <w:r w:rsidR="001F0C84">
        <w:rPr>
          <w:b/>
          <w:lang w:val="en-US"/>
        </w:rPr>
        <w:t>. Next meeting</w:t>
      </w:r>
    </w:p>
    <w:p w:rsidR="000B01A0" w:rsidRDefault="00960801" w:rsidP="00DC6E9F">
      <w:pPr>
        <w:pStyle w:val="ListParagraph"/>
        <w:numPr>
          <w:ilvl w:val="0"/>
          <w:numId w:val="18"/>
        </w:numPr>
      </w:pPr>
      <w:r>
        <w:t>June 1</w:t>
      </w:r>
      <w:r w:rsidR="003D0656" w:rsidRPr="003D0656">
        <w:t>, 2015 at 17:00h CET.</w:t>
      </w:r>
      <w:r w:rsidR="000B01A0">
        <w:br/>
      </w:r>
      <w:hyperlink r:id="rId18" w:history="1">
        <w:r w:rsidR="00132C69" w:rsidRPr="006E5E07">
          <w:rPr>
            <w:rStyle w:val="Hyperlink"/>
          </w:rPr>
          <w:t>http://www.eda.org/twiki/bin/view.cgi/P16661/June1%2c2015</w:t>
        </w:r>
      </w:hyperlink>
    </w:p>
    <w:p w:rsidR="003D0656" w:rsidRDefault="003D0656" w:rsidP="000B01A0">
      <w:pPr>
        <w:pStyle w:val="ListParagraph"/>
        <w:numPr>
          <w:ilvl w:val="0"/>
          <w:numId w:val="18"/>
        </w:numPr>
      </w:pPr>
      <w:r w:rsidRPr="003D0656">
        <w:t>Invite will f</w:t>
      </w:r>
      <w:r w:rsidR="00340BFD">
        <w:t>ollow.</w:t>
      </w:r>
    </w:p>
    <w:p w:rsidR="00F73752" w:rsidRPr="003D0656" w:rsidRDefault="00F73752" w:rsidP="00F73752">
      <w:pPr>
        <w:pStyle w:val="ListParagraph"/>
      </w:pPr>
    </w:p>
    <w:p w:rsidR="00C8248D" w:rsidRPr="00821716" w:rsidRDefault="005E290B" w:rsidP="00C8248D">
      <w:pPr>
        <w:rPr>
          <w:b/>
        </w:rPr>
      </w:pPr>
      <w:r>
        <w:rPr>
          <w:b/>
        </w:rPr>
        <w:t>9</w:t>
      </w:r>
      <w:r w:rsidR="00C8248D" w:rsidRPr="00821716">
        <w:rPr>
          <w:b/>
        </w:rPr>
        <w:t>. Adjournment</w:t>
      </w:r>
    </w:p>
    <w:p w:rsidR="00C8248D" w:rsidRDefault="00F01790" w:rsidP="00C8248D">
      <w:r>
        <w:t xml:space="preserve">Meeting adjourned at </w:t>
      </w:r>
      <w:r w:rsidR="003D0656">
        <w:t>1</w:t>
      </w:r>
      <w:r w:rsidR="000B01A0">
        <w:t>7</w:t>
      </w:r>
      <w:r w:rsidR="003D0656">
        <w:t>.</w:t>
      </w:r>
      <w:r w:rsidR="009B0F6F">
        <w:t>5</w:t>
      </w:r>
      <w:r w:rsidR="005A0A87">
        <w:t>1</w:t>
      </w:r>
      <w:r w:rsidR="00821716">
        <w:t>h CET.</w:t>
      </w:r>
    </w:p>
    <w:p w:rsidR="009B0F6F" w:rsidRDefault="009B0F6F" w:rsidP="00C8248D"/>
    <w:sectPr w:rsidR="009B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C3C"/>
    <w:multiLevelType w:val="hybridMultilevel"/>
    <w:tmpl w:val="2DAC6F56"/>
    <w:lvl w:ilvl="0" w:tplc="C074D23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C1A8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0B5D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0DB9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053F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6C7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048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EF41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978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BE2064"/>
    <w:multiLevelType w:val="hybridMultilevel"/>
    <w:tmpl w:val="D52EE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524B39"/>
    <w:multiLevelType w:val="hybridMultilevel"/>
    <w:tmpl w:val="FF3E9386"/>
    <w:lvl w:ilvl="0" w:tplc="EF36847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240A8">
      <w:start w:val="6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2635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ABB7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0AF1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2480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0D52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A81A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E48A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BA49DF"/>
    <w:multiLevelType w:val="hybridMultilevel"/>
    <w:tmpl w:val="568CC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90087"/>
    <w:multiLevelType w:val="hybridMultilevel"/>
    <w:tmpl w:val="B52ABC04"/>
    <w:lvl w:ilvl="0" w:tplc="94F4C28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8987C">
      <w:start w:val="39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C0BC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4F31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C1F1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273A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88A5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E03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85E9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31578F"/>
    <w:multiLevelType w:val="hybridMultilevel"/>
    <w:tmpl w:val="A530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53CB"/>
    <w:multiLevelType w:val="hybridMultilevel"/>
    <w:tmpl w:val="9AD20A06"/>
    <w:lvl w:ilvl="0" w:tplc="F84E84A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4784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82F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C7C6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EF1F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A9AA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64A3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296B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2EFD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583C35"/>
    <w:multiLevelType w:val="hybridMultilevel"/>
    <w:tmpl w:val="D622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75621"/>
    <w:multiLevelType w:val="hybridMultilevel"/>
    <w:tmpl w:val="05806914"/>
    <w:lvl w:ilvl="0" w:tplc="987AF08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65B3A">
      <w:start w:val="39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AE7F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4694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8E585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82CB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A0BE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2A6D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01FD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F12815"/>
    <w:multiLevelType w:val="hybridMultilevel"/>
    <w:tmpl w:val="CE32FA50"/>
    <w:lvl w:ilvl="0" w:tplc="532ACF5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89C36">
      <w:start w:val="6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E19E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CF78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2B81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63E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EF65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CD96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A05C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292522"/>
    <w:multiLevelType w:val="hybridMultilevel"/>
    <w:tmpl w:val="99CE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179B5"/>
    <w:multiLevelType w:val="hybridMultilevel"/>
    <w:tmpl w:val="C9E0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441D0"/>
    <w:multiLevelType w:val="hybridMultilevel"/>
    <w:tmpl w:val="370881C8"/>
    <w:lvl w:ilvl="0" w:tplc="4CE4539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027D6">
      <w:start w:val="30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51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2FF9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8C90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4905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E9A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09EB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C09C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115426"/>
    <w:multiLevelType w:val="hybridMultilevel"/>
    <w:tmpl w:val="F50C8216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7586EF0"/>
    <w:multiLevelType w:val="hybridMultilevel"/>
    <w:tmpl w:val="6E10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11256"/>
    <w:multiLevelType w:val="hybridMultilevel"/>
    <w:tmpl w:val="23444896"/>
    <w:lvl w:ilvl="0" w:tplc="0274784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6D52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4A4C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6E04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0CDB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49B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84B8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0234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A083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8765FB"/>
    <w:multiLevelType w:val="hybridMultilevel"/>
    <w:tmpl w:val="58169C38"/>
    <w:lvl w:ilvl="0" w:tplc="94DE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40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CD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4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C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C7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2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E1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20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D0F80"/>
    <w:multiLevelType w:val="hybridMultilevel"/>
    <w:tmpl w:val="BE08C4C2"/>
    <w:lvl w:ilvl="0" w:tplc="D12049B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69F6A">
      <w:start w:val="58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077A4">
      <w:start w:val="58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066B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6772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86C1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4BC7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E476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225D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AA0C7A"/>
    <w:multiLevelType w:val="hybridMultilevel"/>
    <w:tmpl w:val="0608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96185"/>
    <w:multiLevelType w:val="hybridMultilevel"/>
    <w:tmpl w:val="DBB67E02"/>
    <w:lvl w:ilvl="0" w:tplc="7E109AC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C3C9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4E54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6ECB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CC3E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4E60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4DA4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108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4B0F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E07381"/>
    <w:multiLevelType w:val="hybridMultilevel"/>
    <w:tmpl w:val="C13813BA"/>
    <w:lvl w:ilvl="0" w:tplc="40D4914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0E0E">
      <w:start w:val="6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6FF2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037E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EEE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8450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66DF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6508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4C33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BF4E99"/>
    <w:multiLevelType w:val="hybridMultilevel"/>
    <w:tmpl w:val="F2A6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D2140"/>
    <w:multiLevelType w:val="hybridMultilevel"/>
    <w:tmpl w:val="45E6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42499"/>
    <w:multiLevelType w:val="hybridMultilevel"/>
    <w:tmpl w:val="9A7AD6B2"/>
    <w:lvl w:ilvl="0" w:tplc="EDA80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94C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2F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2E0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8AB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BAD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F27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EB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8F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1F4F5D"/>
    <w:multiLevelType w:val="hybridMultilevel"/>
    <w:tmpl w:val="C28E51DC"/>
    <w:lvl w:ilvl="0" w:tplc="F19ED83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0A0C4">
      <w:start w:val="58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83D8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CA76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6D38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2112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279D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C2AB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AD0B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303118D"/>
    <w:multiLevelType w:val="hybridMultilevel"/>
    <w:tmpl w:val="9B8C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C6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645B"/>
    <w:multiLevelType w:val="hybridMultilevel"/>
    <w:tmpl w:val="3DBE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F104E"/>
    <w:multiLevelType w:val="hybridMultilevel"/>
    <w:tmpl w:val="EF44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20"/>
  </w:num>
  <w:num w:numId="6">
    <w:abstractNumId w:val="9"/>
  </w:num>
  <w:num w:numId="7">
    <w:abstractNumId w:val="14"/>
  </w:num>
  <w:num w:numId="8">
    <w:abstractNumId w:val="27"/>
  </w:num>
  <w:num w:numId="9">
    <w:abstractNumId w:val="10"/>
  </w:num>
  <w:num w:numId="10">
    <w:abstractNumId w:val="13"/>
  </w:num>
  <w:num w:numId="11">
    <w:abstractNumId w:val="1"/>
  </w:num>
  <w:num w:numId="12">
    <w:abstractNumId w:val="16"/>
  </w:num>
  <w:num w:numId="13">
    <w:abstractNumId w:val="21"/>
  </w:num>
  <w:num w:numId="14">
    <w:abstractNumId w:val="18"/>
  </w:num>
  <w:num w:numId="15">
    <w:abstractNumId w:val="7"/>
  </w:num>
  <w:num w:numId="16">
    <w:abstractNumId w:val="12"/>
  </w:num>
  <w:num w:numId="17">
    <w:abstractNumId w:val="25"/>
  </w:num>
  <w:num w:numId="18">
    <w:abstractNumId w:val="11"/>
  </w:num>
  <w:num w:numId="19">
    <w:abstractNumId w:val="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</w:num>
  <w:num w:numId="23">
    <w:abstractNumId w:val="4"/>
  </w:num>
  <w:num w:numId="24">
    <w:abstractNumId w:val="24"/>
  </w:num>
  <w:num w:numId="25">
    <w:abstractNumId w:val="15"/>
  </w:num>
  <w:num w:numId="26">
    <w:abstractNumId w:val="17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B9"/>
    <w:rsid w:val="00012715"/>
    <w:rsid w:val="0005005C"/>
    <w:rsid w:val="00060BBC"/>
    <w:rsid w:val="000B01A0"/>
    <w:rsid w:val="000C2797"/>
    <w:rsid w:val="00101F73"/>
    <w:rsid w:val="001249A5"/>
    <w:rsid w:val="00127976"/>
    <w:rsid w:val="00132C69"/>
    <w:rsid w:val="001413D5"/>
    <w:rsid w:val="0015304C"/>
    <w:rsid w:val="00162D9C"/>
    <w:rsid w:val="0016664B"/>
    <w:rsid w:val="001A2294"/>
    <w:rsid w:val="001B7303"/>
    <w:rsid w:val="001D1F1D"/>
    <w:rsid w:val="001F0C84"/>
    <w:rsid w:val="001F0DEF"/>
    <w:rsid w:val="001F7735"/>
    <w:rsid w:val="00203BA7"/>
    <w:rsid w:val="002111F6"/>
    <w:rsid w:val="00256CC2"/>
    <w:rsid w:val="00265E14"/>
    <w:rsid w:val="002B7BA8"/>
    <w:rsid w:val="002D257D"/>
    <w:rsid w:val="002E169F"/>
    <w:rsid w:val="002F0FA8"/>
    <w:rsid w:val="002F5F94"/>
    <w:rsid w:val="003104D5"/>
    <w:rsid w:val="00321687"/>
    <w:rsid w:val="003367BF"/>
    <w:rsid w:val="00340BFD"/>
    <w:rsid w:val="003C57DE"/>
    <w:rsid w:val="003D0656"/>
    <w:rsid w:val="003E6FE4"/>
    <w:rsid w:val="003F3BBC"/>
    <w:rsid w:val="00405D18"/>
    <w:rsid w:val="00412C9A"/>
    <w:rsid w:val="0041338A"/>
    <w:rsid w:val="00437504"/>
    <w:rsid w:val="0044101F"/>
    <w:rsid w:val="004500D1"/>
    <w:rsid w:val="00452EBB"/>
    <w:rsid w:val="00460CA6"/>
    <w:rsid w:val="00480D96"/>
    <w:rsid w:val="004901F1"/>
    <w:rsid w:val="004C03F6"/>
    <w:rsid w:val="00531A0C"/>
    <w:rsid w:val="0056402F"/>
    <w:rsid w:val="005A0A87"/>
    <w:rsid w:val="005E034A"/>
    <w:rsid w:val="005E290B"/>
    <w:rsid w:val="00610969"/>
    <w:rsid w:val="00614C9B"/>
    <w:rsid w:val="00624911"/>
    <w:rsid w:val="00671900"/>
    <w:rsid w:val="006A43DD"/>
    <w:rsid w:val="006A5C5D"/>
    <w:rsid w:val="006B1BED"/>
    <w:rsid w:val="006E06FD"/>
    <w:rsid w:val="00700589"/>
    <w:rsid w:val="0071098C"/>
    <w:rsid w:val="00735819"/>
    <w:rsid w:val="00753C35"/>
    <w:rsid w:val="007634F7"/>
    <w:rsid w:val="007702B1"/>
    <w:rsid w:val="0077290A"/>
    <w:rsid w:val="007A6A18"/>
    <w:rsid w:val="007C5CF6"/>
    <w:rsid w:val="007D58AA"/>
    <w:rsid w:val="00801EF7"/>
    <w:rsid w:val="00805CE1"/>
    <w:rsid w:val="00821716"/>
    <w:rsid w:val="00823209"/>
    <w:rsid w:val="00830DE1"/>
    <w:rsid w:val="008428EF"/>
    <w:rsid w:val="008432F3"/>
    <w:rsid w:val="008519E7"/>
    <w:rsid w:val="00863E7E"/>
    <w:rsid w:val="008A2662"/>
    <w:rsid w:val="008D51A9"/>
    <w:rsid w:val="008F434A"/>
    <w:rsid w:val="00916334"/>
    <w:rsid w:val="0095783F"/>
    <w:rsid w:val="00960801"/>
    <w:rsid w:val="009B0F6F"/>
    <w:rsid w:val="009C1155"/>
    <w:rsid w:val="009C5226"/>
    <w:rsid w:val="00A335A7"/>
    <w:rsid w:val="00A71ADB"/>
    <w:rsid w:val="00A9351C"/>
    <w:rsid w:val="00AE0292"/>
    <w:rsid w:val="00AF3D1C"/>
    <w:rsid w:val="00B04ACE"/>
    <w:rsid w:val="00B25185"/>
    <w:rsid w:val="00B46D52"/>
    <w:rsid w:val="00B60F84"/>
    <w:rsid w:val="00B80F99"/>
    <w:rsid w:val="00B821DE"/>
    <w:rsid w:val="00BB6B8F"/>
    <w:rsid w:val="00BB6C03"/>
    <w:rsid w:val="00BE0AF9"/>
    <w:rsid w:val="00BF6235"/>
    <w:rsid w:val="00C45DFE"/>
    <w:rsid w:val="00C500F2"/>
    <w:rsid w:val="00C542FA"/>
    <w:rsid w:val="00C62C88"/>
    <w:rsid w:val="00C8248D"/>
    <w:rsid w:val="00CC6A19"/>
    <w:rsid w:val="00CF1A0E"/>
    <w:rsid w:val="00D46220"/>
    <w:rsid w:val="00D5214C"/>
    <w:rsid w:val="00D859F2"/>
    <w:rsid w:val="00D9414F"/>
    <w:rsid w:val="00D95DCA"/>
    <w:rsid w:val="00DB624B"/>
    <w:rsid w:val="00DC6E9F"/>
    <w:rsid w:val="00DF63D4"/>
    <w:rsid w:val="00E16736"/>
    <w:rsid w:val="00E232D5"/>
    <w:rsid w:val="00E33247"/>
    <w:rsid w:val="00E57F03"/>
    <w:rsid w:val="00EA64D7"/>
    <w:rsid w:val="00EB01E3"/>
    <w:rsid w:val="00EB4E0A"/>
    <w:rsid w:val="00EF4129"/>
    <w:rsid w:val="00EF5FED"/>
    <w:rsid w:val="00F01790"/>
    <w:rsid w:val="00F10EF1"/>
    <w:rsid w:val="00F24E6A"/>
    <w:rsid w:val="00F451B9"/>
    <w:rsid w:val="00F64F77"/>
    <w:rsid w:val="00F73752"/>
    <w:rsid w:val="00FB3C39"/>
    <w:rsid w:val="00FE7354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A9319-16E3-4CDA-9E35-61B140E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2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5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53708">
          <w:marLeft w:val="28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736">
          <w:marLeft w:val="28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6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2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2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6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75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71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38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37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29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35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85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03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4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117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7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1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2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7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2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7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0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9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2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0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9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8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8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8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98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1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6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45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61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58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30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6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6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6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5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36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8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7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53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6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34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72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0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5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95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2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2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60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4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2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66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76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8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69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7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03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6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64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0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84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861">
          <w:marLeft w:val="28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6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4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8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09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6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4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4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72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4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08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66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66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418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4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6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75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47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71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5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04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91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6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5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61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5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8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0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3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3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2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2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7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5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5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8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4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7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2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5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0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6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2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1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9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05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3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16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6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07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7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2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2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7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8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7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379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78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70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61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29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02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1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4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23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39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90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5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4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1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0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0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3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2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8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4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8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0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5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6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5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8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78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98">
          <w:marLeft w:val="64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74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02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90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97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8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0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5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3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29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37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0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about/sasb/patcom/materials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eda.org/twiki/bin/view.cgi/P16661/June1%2c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opman/sect6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eda.org/twiki/bin/view.cgi/P16661/AttendanceTrack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.org/twiki/bin/view.cgi/P16661/AttendanceTrack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ndards.ieee.org/develop/policies/bylaws/sect6-7.html" TargetMode="External"/><Relationship Id="rId11" Type="http://schemas.openxmlformats.org/officeDocument/2006/relationships/hyperlink" Target="http://www.eda.org/twiki/pub/P16661/MemberArea/change_requests_scams_for_ieee_1666_1_v4.pdf" TargetMode="External"/><Relationship Id="rId5" Type="http://schemas.openxmlformats.org/officeDocument/2006/relationships/hyperlink" Target="http://standards.ieee.org/board/pat/pat-slideset.pdf" TargetMode="External"/><Relationship Id="rId15" Type="http://schemas.openxmlformats.org/officeDocument/2006/relationships/hyperlink" Target="http://www.eda.org/twiki/bin/view.cgi/P16661/AttendanceTracking" TargetMode="External"/><Relationship Id="rId10" Type="http://schemas.openxmlformats.org/officeDocument/2006/relationships/hyperlink" Target="http://www.eda.org/twiki/pub/P16661/MemberArea/P1666_1_LRM_DRAFT_2015051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a.org/twiki/pub/P16661/January5%2c2015/p16661_minutes_2015_03_09.doc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Barnasconi</dc:creator>
  <cp:keywords/>
  <dc:description/>
  <cp:lastModifiedBy>Martin Barnasconi</cp:lastModifiedBy>
  <cp:revision>29</cp:revision>
  <dcterms:created xsi:type="dcterms:W3CDTF">2015-05-11T14:57:00Z</dcterms:created>
  <dcterms:modified xsi:type="dcterms:W3CDTF">2015-05-26T16:37:00Z</dcterms:modified>
</cp:coreProperties>
</file>